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12" w:type="dxa"/>
        <w:tblInd w:w="1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5"/>
        <w:gridCol w:w="1573"/>
        <w:gridCol w:w="1574"/>
        <w:gridCol w:w="1597"/>
        <w:gridCol w:w="1580"/>
        <w:gridCol w:w="1593"/>
      </w:tblGrid>
      <w:tr w:rsidR="00DC7CBA" w14:paraId="389CF2EC" w14:textId="77777777" w:rsidTr="00C26B9F">
        <w:trPr>
          <w:trHeight w:val="323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3845B859" w14:textId="77777777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Date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65BE059F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Started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45EA960E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Ended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538B6323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Next Meeting: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25671D91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Next Time: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7FE61412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Prepared by: </w:t>
            </w:r>
          </w:p>
        </w:tc>
      </w:tr>
      <w:tr w:rsidR="00DC7CBA" w14:paraId="744FC6E7" w14:textId="77777777" w:rsidTr="00C26B9F">
        <w:trPr>
          <w:trHeight w:val="308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78200F4A" w14:textId="31DDA0E2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</w:t>
            </w:r>
            <w:r w:rsidR="00640F97">
              <w:rPr>
                <w:rFonts w:ascii="Calibri" w:eastAsia="Calibri" w:hAnsi="Calibri" w:cs="Calibri"/>
                <w:color w:val="000000"/>
              </w:rPr>
              <w:t>1</w:t>
            </w:r>
            <w:r w:rsidR="00C76878">
              <w:rPr>
                <w:rFonts w:ascii="Calibri" w:eastAsia="Calibri" w:hAnsi="Calibri" w:cs="Calibri"/>
                <w:color w:val="000000"/>
              </w:rPr>
              <w:t>1/17</w:t>
            </w:r>
            <w:r>
              <w:rPr>
                <w:rFonts w:ascii="Calibri" w:eastAsia="Calibri" w:hAnsi="Calibri" w:cs="Calibri"/>
                <w:color w:val="000000"/>
              </w:rPr>
              <w:t>/21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00F775A2" w14:textId="0CEF72D6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4:</w:t>
            </w:r>
            <w:r w:rsidR="00640F97">
              <w:rPr>
                <w:rFonts w:ascii="Calibri" w:eastAsia="Calibri" w:hAnsi="Calibri" w:cs="Calibri"/>
                <w:color w:val="000000"/>
              </w:rPr>
              <w:t>1</w:t>
            </w:r>
            <w:r w:rsidR="00C76878">
              <w:rPr>
                <w:rFonts w:ascii="Calibri" w:eastAsia="Calibri" w:hAnsi="Calibri" w:cs="Calibri"/>
                <w:color w:val="000000"/>
              </w:rPr>
              <w:t>8</w:t>
            </w:r>
            <w:r>
              <w:rPr>
                <w:rFonts w:ascii="Calibri" w:eastAsia="Calibri" w:hAnsi="Calibri" w:cs="Calibri"/>
                <w:color w:val="000000"/>
              </w:rPr>
              <w:t xml:space="preserve"> PM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3068831F" w14:textId="50B5CA7F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4:</w:t>
            </w:r>
            <w:r w:rsidR="00C76878">
              <w:rPr>
                <w:rFonts w:ascii="Calibri" w:eastAsia="Calibri" w:hAnsi="Calibri" w:cs="Calibri"/>
                <w:color w:val="000000"/>
              </w:rPr>
              <w:t>55</w:t>
            </w:r>
            <w:r>
              <w:rPr>
                <w:rFonts w:ascii="Calibri" w:eastAsia="Calibri" w:hAnsi="Calibri" w:cs="Calibri"/>
                <w:color w:val="000000"/>
              </w:rPr>
              <w:t xml:space="preserve"> PM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347B09BD" w14:textId="57813520" w:rsidR="00DC7CBA" w:rsidRDefault="00640F97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  <w:r w:rsidR="00C76878">
              <w:rPr>
                <w:rFonts w:ascii="Calibri" w:eastAsia="Calibri" w:hAnsi="Calibri" w:cs="Calibri"/>
                <w:color w:val="000000"/>
              </w:rPr>
              <w:t>/18/22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6F3175F4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4:15 PM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5787157A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S. Woods</w:t>
            </w:r>
          </w:p>
        </w:tc>
      </w:tr>
      <w:tr w:rsidR="00C26B9F" w14:paraId="1A3500EC" w14:textId="77777777" w:rsidTr="00C26B9F">
        <w:trPr>
          <w:trHeight w:val="462"/>
        </w:trPr>
        <w:tc>
          <w:tcPr>
            <w:tcW w:w="4742" w:type="dxa"/>
            <w:gridSpan w:val="3"/>
            <w:shd w:val="clear" w:color="auto" w:fill="A6A6A6"/>
            <w:tcMar>
              <w:left w:w="110" w:type="dxa"/>
              <w:right w:w="110" w:type="dxa"/>
            </w:tcMar>
          </w:tcPr>
          <w:p w14:paraId="338E871A" w14:textId="37845BBC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Meeting Location: </w:t>
            </w:r>
            <w:r w:rsidR="00C26B9F">
              <w:rPr>
                <w:rFonts w:ascii="Calibri" w:eastAsia="Calibri" w:hAnsi="Calibri" w:cs="Calibri"/>
                <w:color w:val="000000"/>
              </w:rPr>
              <w:t>Georgia School for Innovation and the Classics Library</w:t>
            </w:r>
          </w:p>
        </w:tc>
        <w:tc>
          <w:tcPr>
            <w:tcW w:w="1597" w:type="dxa"/>
            <w:shd w:val="clear" w:color="auto" w:fill="A6A6A6"/>
            <w:tcMar>
              <w:left w:w="110" w:type="dxa"/>
              <w:right w:w="110" w:type="dxa"/>
            </w:tcMar>
          </w:tcPr>
          <w:p w14:paraId="7DE1BB98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80" w:type="dxa"/>
            <w:shd w:val="clear" w:color="auto" w:fill="A6A6A6"/>
            <w:tcMar>
              <w:left w:w="110" w:type="dxa"/>
              <w:right w:w="110" w:type="dxa"/>
            </w:tcMar>
          </w:tcPr>
          <w:p w14:paraId="57E6BD8A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3" w:type="dxa"/>
            <w:shd w:val="clear" w:color="auto" w:fill="A6A6A6"/>
            <w:tcMar>
              <w:left w:w="110" w:type="dxa"/>
              <w:right w:w="110" w:type="dxa"/>
            </w:tcMar>
          </w:tcPr>
          <w:p w14:paraId="4A0232C5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</w:tr>
      <w:tr w:rsidR="00C26B9F" w14:paraId="540FA662" w14:textId="77777777" w:rsidTr="00C26B9F">
        <w:trPr>
          <w:trHeight w:val="600"/>
        </w:trPr>
        <w:tc>
          <w:tcPr>
            <w:tcW w:w="4742" w:type="dxa"/>
            <w:gridSpan w:val="3"/>
            <w:shd w:val="clear" w:color="000000" w:fill="FFFFFF"/>
            <w:tcMar>
              <w:left w:w="110" w:type="dxa"/>
              <w:right w:w="110" w:type="dxa"/>
            </w:tcMar>
          </w:tcPr>
          <w:p w14:paraId="4D15C2C1" w14:textId="52C3523F" w:rsidR="00DC7CBA" w:rsidRPr="00C26B9F" w:rsidRDefault="00C26B9F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  </w:t>
            </w:r>
          </w:p>
        </w:tc>
        <w:tc>
          <w:tcPr>
            <w:tcW w:w="1597" w:type="dxa"/>
            <w:shd w:val="clear" w:color="000000" w:fill="FFFFFF"/>
            <w:tcMar>
              <w:left w:w="110" w:type="dxa"/>
              <w:right w:w="110" w:type="dxa"/>
            </w:tcMar>
          </w:tcPr>
          <w:p w14:paraId="56DD3D54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80" w:type="dxa"/>
            <w:shd w:val="clear" w:color="000000" w:fill="FFFFFF"/>
            <w:tcMar>
              <w:left w:w="110" w:type="dxa"/>
              <w:right w:w="110" w:type="dxa"/>
            </w:tcMar>
            <w:vAlign w:val="bottom"/>
          </w:tcPr>
          <w:p w14:paraId="0086A9D8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3" w:type="dxa"/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14:paraId="492E6D47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</w:tr>
    </w:tbl>
    <w:p w14:paraId="00334A74" w14:textId="77777777" w:rsidR="00DC7CBA" w:rsidRDefault="004D1283" w:rsidP="00C26B9F">
      <w:p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tbl>
      <w:tblPr>
        <w:tblW w:w="0" w:type="auto"/>
        <w:tblInd w:w="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16"/>
        <w:gridCol w:w="2902"/>
        <w:gridCol w:w="2831"/>
      </w:tblGrid>
      <w:tr w:rsidR="00C26B9F" w14:paraId="71042A77" w14:textId="77777777">
        <w:tc>
          <w:tcPr>
            <w:tcW w:w="3616" w:type="dxa"/>
            <w:shd w:val="clear" w:color="auto" w:fill="A6A6A6"/>
            <w:tcMar>
              <w:left w:w="110" w:type="dxa"/>
              <w:right w:w="110" w:type="dxa"/>
            </w:tcMar>
          </w:tcPr>
          <w:p w14:paraId="4ABC0062" w14:textId="77777777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Attended by: </w:t>
            </w:r>
          </w:p>
        </w:tc>
        <w:tc>
          <w:tcPr>
            <w:tcW w:w="2902" w:type="dxa"/>
            <w:shd w:val="clear" w:color="auto" w:fill="A6A6A6"/>
            <w:tcMar>
              <w:left w:w="110" w:type="dxa"/>
              <w:right w:w="110" w:type="dxa"/>
            </w:tcMar>
          </w:tcPr>
          <w:p w14:paraId="29678AF1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044A1187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DC7CBA" w14:paraId="60A627DC" w14:textId="77777777"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2371B898" w14:textId="2A1E1F00" w:rsidR="00640F97" w:rsidRDefault="00640F97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Danny Brewington</w:t>
            </w:r>
          </w:p>
          <w:p w14:paraId="1294F544" w14:textId="0C59365C" w:rsidR="00DC7CBA" w:rsidRPr="00640F97" w:rsidRDefault="004D1283">
            <w:pPr>
              <w:spacing w:after="0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Robert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Buchwitz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3A143882" w14:textId="6840AD8E" w:rsidR="00640F97" w:rsidRDefault="004D1283" w:rsidP="00640F97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Wright McLeod </w:t>
            </w:r>
          </w:p>
          <w:p w14:paraId="0E70FBB5" w14:textId="77777777" w:rsidR="00640F97" w:rsidRDefault="00640F97" w:rsidP="00640F97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Barrow Walden</w:t>
            </w:r>
          </w:p>
          <w:p w14:paraId="16352D51" w14:textId="12DFE977" w:rsidR="00034E12" w:rsidRDefault="00034E12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Chin Yu</w:t>
            </w:r>
          </w:p>
          <w:p w14:paraId="330C2FBB" w14:textId="0B88139D" w:rsidR="00C76878" w:rsidRDefault="00C76878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Brent Weir</w:t>
            </w:r>
          </w:p>
          <w:p w14:paraId="7715D672" w14:textId="111CE9A8" w:rsidR="00DC7CBA" w:rsidRDefault="00DC7CBA" w:rsidP="00640F97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39BE01A9" w14:textId="1640E3E4" w:rsidR="00C76878" w:rsidRDefault="00C76878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Jody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Boulineau</w:t>
            </w:r>
            <w:proofErr w:type="spellEnd"/>
          </w:p>
          <w:p w14:paraId="32004C6D" w14:textId="144F1AA6" w:rsidR="00DC7CBA" w:rsidRDefault="004D1283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Julie Hawkins</w:t>
            </w:r>
          </w:p>
          <w:p w14:paraId="5080CA2A" w14:textId="20EBF2AC" w:rsidR="00DC7CBA" w:rsidRDefault="004D1283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David Jenkins</w:t>
            </w:r>
          </w:p>
          <w:p w14:paraId="2CEB3E7B" w14:textId="55FE9CDD" w:rsidR="004D1283" w:rsidRDefault="00640F97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Luciana Lockwood</w:t>
            </w:r>
          </w:p>
          <w:p w14:paraId="0D8B8961" w14:textId="11AD2064" w:rsidR="00FF3B08" w:rsidRDefault="00640F97" w:rsidP="00FF3B08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Laurie Davidson</w:t>
            </w:r>
          </w:p>
          <w:p w14:paraId="77D87B8E" w14:textId="77777777" w:rsidR="00DC7CBA" w:rsidRDefault="00DC7CBA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4708EFAC" w14:textId="77777777" w:rsidR="00DC7CBA" w:rsidRDefault="00DC7CBA">
            <w:pPr>
              <w:spacing w:after="0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3CDF6157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C26B9F" w14:paraId="29CF01C5" w14:textId="77777777">
        <w:tc>
          <w:tcPr>
            <w:tcW w:w="3616" w:type="dxa"/>
            <w:shd w:val="clear" w:color="auto" w:fill="A6A6A6"/>
            <w:tcMar>
              <w:left w:w="110" w:type="dxa"/>
              <w:right w:w="110" w:type="dxa"/>
            </w:tcMar>
          </w:tcPr>
          <w:p w14:paraId="61541A48" w14:textId="77777777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902" w:type="dxa"/>
            <w:shd w:val="clear" w:color="auto" w:fill="A6A6A6"/>
            <w:tcMar>
              <w:left w:w="110" w:type="dxa"/>
              <w:right w:w="110" w:type="dxa"/>
            </w:tcMar>
          </w:tcPr>
          <w:p w14:paraId="7281238E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5F3DF1E6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14:paraId="56067627" w14:textId="77777777" w:rsidR="00DC7CBA" w:rsidRDefault="004D1283">
      <w:pPr>
        <w:spacing w:after="237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14:paraId="50EF8C8F" w14:textId="77777777" w:rsidR="00DC7CBA" w:rsidRDefault="004D1283">
      <w:pPr>
        <w:spacing w:after="255"/>
        <w:ind w:left="10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CALL TO ORDER (Mr. </w:t>
      </w:r>
      <w:proofErr w:type="spellStart"/>
      <w:r>
        <w:rPr>
          <w:rFonts w:ascii="Calibri" w:eastAsia="Calibri" w:hAnsi="Calibri" w:cs="Calibri"/>
          <w:b/>
          <w:color w:val="000000"/>
          <w:sz w:val="24"/>
        </w:rPr>
        <w:t>Buchwitz</w:t>
      </w:r>
      <w:proofErr w:type="spellEnd"/>
      <w:r>
        <w:rPr>
          <w:rFonts w:ascii="Calibri" w:eastAsia="Calibri" w:hAnsi="Calibri" w:cs="Calibri"/>
          <w:b/>
          <w:color w:val="000000"/>
          <w:sz w:val="24"/>
        </w:rPr>
        <w:t xml:space="preserve">) </w:t>
      </w:r>
    </w:p>
    <w:p w14:paraId="10F0345A" w14:textId="003C7224" w:rsidR="00DC7CBA" w:rsidRDefault="004D1283">
      <w:pPr>
        <w:keepNext/>
        <w:keepLines/>
        <w:tabs>
          <w:tab w:val="center" w:pos="516"/>
          <w:tab w:val="center" w:pos="2444"/>
        </w:tabs>
        <w:spacing w:after="36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I.</w:t>
      </w:r>
      <w:r>
        <w:rPr>
          <w:rFonts w:ascii="Arial" w:eastAsia="Arial" w:hAnsi="Arial" w:cs="Arial"/>
          <w:b/>
          <w:color w:val="000000"/>
          <w:sz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 xml:space="preserve"> Administrative Functions </w:t>
      </w:r>
    </w:p>
    <w:p w14:paraId="6A151179" w14:textId="1275B6FA" w:rsidR="00DC7CBA" w:rsidRPr="004D1283" w:rsidRDefault="004D1283" w:rsidP="004D1283">
      <w:pPr>
        <w:pStyle w:val="ListParagraph"/>
        <w:numPr>
          <w:ilvl w:val="0"/>
          <w:numId w:val="8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 w:rsidRPr="004D1283">
        <w:rPr>
          <w:rFonts w:ascii="Calibri" w:eastAsia="Calibri" w:hAnsi="Calibri" w:cs="Calibri"/>
          <w:color w:val="000000"/>
          <w:sz w:val="24"/>
        </w:rPr>
        <w:t xml:space="preserve">A motion was made by Mr. </w:t>
      </w:r>
      <w:r w:rsidR="00C76878">
        <w:rPr>
          <w:rFonts w:ascii="Calibri" w:eastAsia="Calibri" w:hAnsi="Calibri" w:cs="Calibri"/>
          <w:color w:val="000000"/>
          <w:sz w:val="24"/>
        </w:rPr>
        <w:t>Weir</w:t>
      </w:r>
      <w:r w:rsidRPr="004D1283">
        <w:rPr>
          <w:rFonts w:ascii="Calibri" w:eastAsia="Calibri" w:hAnsi="Calibri" w:cs="Calibri"/>
          <w:color w:val="000000"/>
          <w:sz w:val="24"/>
        </w:rPr>
        <w:t xml:space="preserve"> to approve the </w:t>
      </w:r>
      <w:proofErr w:type="gramStart"/>
      <w:r w:rsidRPr="004D1283">
        <w:rPr>
          <w:rFonts w:ascii="Calibri" w:eastAsia="Calibri" w:hAnsi="Calibri" w:cs="Calibri"/>
          <w:color w:val="000000"/>
          <w:sz w:val="24"/>
        </w:rPr>
        <w:t>Agenda</w:t>
      </w:r>
      <w:proofErr w:type="gramEnd"/>
      <w:r w:rsidRPr="004D1283">
        <w:rPr>
          <w:rFonts w:ascii="Calibri" w:eastAsia="Calibri" w:hAnsi="Calibri" w:cs="Calibri"/>
          <w:color w:val="000000"/>
          <w:sz w:val="24"/>
        </w:rPr>
        <w:t xml:space="preserve">. The motion was seconded by Mr. </w:t>
      </w:r>
      <w:r w:rsidR="00C76878">
        <w:rPr>
          <w:rFonts w:ascii="Calibri" w:eastAsia="Calibri" w:hAnsi="Calibri" w:cs="Calibri"/>
          <w:color w:val="000000"/>
          <w:sz w:val="24"/>
        </w:rPr>
        <w:t>McLeod</w:t>
      </w:r>
      <w:r w:rsidRPr="004D1283">
        <w:rPr>
          <w:rFonts w:ascii="Calibri" w:eastAsia="Calibri" w:hAnsi="Calibri" w:cs="Calibri"/>
          <w:color w:val="000000"/>
          <w:sz w:val="24"/>
        </w:rPr>
        <w:t>. The motion passed unanimously.</w:t>
      </w:r>
    </w:p>
    <w:p w14:paraId="454C3250" w14:textId="3BD7C0DF" w:rsidR="00DC7CBA" w:rsidRDefault="004D1283" w:rsidP="004D1283">
      <w:pPr>
        <w:pStyle w:val="ListParagraph"/>
        <w:numPr>
          <w:ilvl w:val="0"/>
          <w:numId w:val="8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 w:rsidRPr="004D1283">
        <w:rPr>
          <w:rFonts w:ascii="Calibri" w:eastAsia="Calibri" w:hAnsi="Calibri" w:cs="Calibri"/>
          <w:color w:val="000000"/>
          <w:sz w:val="24"/>
        </w:rPr>
        <w:t xml:space="preserve">A motion was made by Mr. </w:t>
      </w:r>
      <w:r w:rsidR="00C76878">
        <w:rPr>
          <w:rFonts w:ascii="Calibri" w:eastAsia="Calibri" w:hAnsi="Calibri" w:cs="Calibri"/>
          <w:color w:val="000000"/>
          <w:sz w:val="24"/>
        </w:rPr>
        <w:t>McLeod</w:t>
      </w:r>
      <w:r w:rsidRPr="004D1283">
        <w:rPr>
          <w:rFonts w:ascii="Calibri" w:eastAsia="Calibri" w:hAnsi="Calibri" w:cs="Calibri"/>
          <w:color w:val="000000"/>
          <w:sz w:val="24"/>
        </w:rPr>
        <w:t xml:space="preserve"> to approve the minutes from the last meeting. The motion was seconded by Mr. </w:t>
      </w:r>
      <w:r w:rsidR="00640F97">
        <w:rPr>
          <w:rFonts w:ascii="Calibri" w:eastAsia="Calibri" w:hAnsi="Calibri" w:cs="Calibri"/>
          <w:color w:val="000000"/>
          <w:sz w:val="24"/>
        </w:rPr>
        <w:t>Walden</w:t>
      </w:r>
      <w:r w:rsidRPr="004D1283">
        <w:rPr>
          <w:rFonts w:ascii="Calibri" w:eastAsia="Calibri" w:hAnsi="Calibri" w:cs="Calibri"/>
          <w:color w:val="000000"/>
          <w:sz w:val="24"/>
        </w:rPr>
        <w:t>. The motion passed unanimously.</w:t>
      </w:r>
    </w:p>
    <w:p w14:paraId="5C45E3AE" w14:textId="1CCEC866" w:rsidR="004D1283" w:rsidRDefault="004D1283" w:rsidP="004D1283">
      <w:pPr>
        <w:spacing w:after="34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ab/>
        <w:t xml:space="preserve">                             </w:t>
      </w:r>
    </w:p>
    <w:p w14:paraId="19E1B92A" w14:textId="5C514889" w:rsidR="00DC7CBA" w:rsidRPr="004D1283" w:rsidRDefault="004D1283" w:rsidP="004D1283">
      <w:pPr>
        <w:spacing w:after="34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II.</w:t>
      </w:r>
      <w:r>
        <w:rPr>
          <w:rFonts w:ascii="Arial" w:eastAsia="Arial" w:hAnsi="Arial" w:cs="Arial"/>
          <w:b/>
          <w:color w:val="000000"/>
          <w:sz w:val="24"/>
        </w:rPr>
        <w:t xml:space="preserve">  </w:t>
      </w:r>
      <w:r>
        <w:rPr>
          <w:rFonts w:ascii="Calibri" w:eastAsia="Calibri" w:hAnsi="Calibri" w:cs="Calibri"/>
          <w:b/>
          <w:color w:val="000000"/>
          <w:sz w:val="24"/>
        </w:rPr>
        <w:t>School Report</w:t>
      </w:r>
    </w:p>
    <w:p w14:paraId="22B017C9" w14:textId="7639DD09" w:rsidR="00DC7CBA" w:rsidRDefault="004D1283" w:rsidP="00A15D5C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 w:rsidRPr="004D1283">
        <w:rPr>
          <w:rFonts w:ascii="Calibri" w:eastAsia="Calibri" w:hAnsi="Calibri" w:cs="Calibri"/>
          <w:color w:val="000000"/>
          <w:sz w:val="24"/>
        </w:rPr>
        <w:t>The School Report was reviewed.</w:t>
      </w:r>
      <w:r w:rsidR="00C76878">
        <w:rPr>
          <w:rFonts w:ascii="Calibri" w:eastAsia="Calibri" w:hAnsi="Calibri" w:cs="Calibri"/>
          <w:color w:val="000000"/>
          <w:sz w:val="24"/>
        </w:rPr>
        <w:t xml:space="preserve"> </w:t>
      </w:r>
    </w:p>
    <w:p w14:paraId="24E18AF2" w14:textId="11F8B4AE" w:rsidR="00C76878" w:rsidRDefault="00C76878" w:rsidP="00A15D5C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GSIC is officially accredited.</w:t>
      </w:r>
    </w:p>
    <w:p w14:paraId="237B36A0" w14:textId="77777777" w:rsidR="00A15D5C" w:rsidRDefault="00A15D5C" w:rsidP="00A15D5C">
      <w:pPr>
        <w:pStyle w:val="ListParagraph"/>
        <w:spacing w:after="5" w:line="267" w:lineRule="auto"/>
        <w:rPr>
          <w:rFonts w:ascii="Calibri" w:eastAsia="Calibri" w:hAnsi="Calibri" w:cs="Calibri"/>
          <w:color w:val="000000"/>
          <w:sz w:val="24"/>
        </w:rPr>
      </w:pPr>
    </w:p>
    <w:p w14:paraId="5EFA6CC5" w14:textId="5AC7F351" w:rsidR="00A15D5C" w:rsidRPr="00A15D5C" w:rsidRDefault="00A15D5C" w:rsidP="00A15D5C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III.  </w:t>
      </w:r>
      <w:r>
        <w:rPr>
          <w:rFonts w:ascii="Calibri" w:eastAsia="Calibri" w:hAnsi="Calibri" w:cs="Calibri"/>
          <w:b/>
          <w:bCs/>
          <w:color w:val="000000"/>
          <w:sz w:val="24"/>
        </w:rPr>
        <w:t>Financial Report</w:t>
      </w:r>
    </w:p>
    <w:p w14:paraId="3D371356" w14:textId="3FB4A7C8" w:rsidR="00A15D5C" w:rsidRPr="00A15D5C" w:rsidRDefault="00A15D5C" w:rsidP="00A15D5C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The financial report was reviewed.</w:t>
      </w:r>
    </w:p>
    <w:p w14:paraId="59832242" w14:textId="77777777" w:rsidR="004D1283" w:rsidRDefault="004D1283" w:rsidP="00B82657">
      <w:pPr>
        <w:spacing w:after="34"/>
        <w:rPr>
          <w:rFonts w:ascii="Calibri" w:eastAsia="Calibri" w:hAnsi="Calibri" w:cs="Calibri"/>
          <w:color w:val="000000"/>
          <w:sz w:val="24"/>
        </w:rPr>
      </w:pPr>
    </w:p>
    <w:p w14:paraId="1FBA3421" w14:textId="45D2C61D" w:rsidR="00DC7CBA" w:rsidRPr="00B82657" w:rsidRDefault="004D1283" w:rsidP="00B82657">
      <w:pPr>
        <w:keepNext/>
        <w:keepLines/>
        <w:tabs>
          <w:tab w:val="center" w:pos="619"/>
          <w:tab w:val="center" w:pos="2116"/>
        </w:tabs>
        <w:spacing w:after="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ab/>
      </w:r>
      <w:r w:rsidR="00C26B9F">
        <w:rPr>
          <w:rFonts w:ascii="Calibri" w:eastAsia="Calibri" w:hAnsi="Calibri" w:cs="Calibri"/>
          <w:color w:val="000000"/>
        </w:rPr>
        <w:t>IV</w:t>
      </w:r>
      <w:r w:rsidR="00C26B9F">
        <w:rPr>
          <w:rFonts w:ascii="Arial" w:eastAsia="Arial" w:hAnsi="Arial" w:cs="Arial"/>
          <w:b/>
          <w:color w:val="000000"/>
          <w:sz w:val="24"/>
        </w:rPr>
        <w:t>.</w:t>
      </w:r>
      <w:r>
        <w:rPr>
          <w:rFonts w:ascii="Arial" w:eastAsia="Arial" w:hAnsi="Arial" w:cs="Arial"/>
          <w:b/>
          <w:color w:val="000000"/>
          <w:sz w:val="24"/>
        </w:rPr>
        <w:t xml:space="preserve"> </w:t>
      </w:r>
      <w:r w:rsidR="00C76878">
        <w:rPr>
          <w:rFonts w:ascii="Calibri" w:eastAsia="Calibri" w:hAnsi="Calibri" w:cs="Calibri"/>
          <w:b/>
          <w:color w:val="000000"/>
          <w:sz w:val="24"/>
        </w:rPr>
        <w:t>Old</w:t>
      </w:r>
      <w:r>
        <w:rPr>
          <w:rFonts w:ascii="Calibri" w:eastAsia="Calibri" w:hAnsi="Calibri" w:cs="Calibri"/>
          <w:b/>
          <w:color w:val="000000"/>
          <w:sz w:val="24"/>
        </w:rPr>
        <w:t xml:space="preserve"> Business</w:t>
      </w:r>
    </w:p>
    <w:p w14:paraId="1DEF3586" w14:textId="55A74C5B" w:rsidR="00B82657" w:rsidRPr="00C76878" w:rsidRDefault="00640F97" w:rsidP="00640F97">
      <w:pPr>
        <w:pStyle w:val="ListParagraph"/>
        <w:numPr>
          <w:ilvl w:val="0"/>
          <w:numId w:val="5"/>
        </w:numPr>
        <w:spacing w:after="5" w:line="267" w:lineRule="auto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GSIC Expansion Update – </w:t>
      </w:r>
      <w:r w:rsidR="00C76878">
        <w:rPr>
          <w:rFonts w:ascii="Calibri" w:eastAsia="Calibri" w:hAnsi="Calibri" w:cs="Calibri"/>
          <w:color w:val="000000"/>
          <w:sz w:val="24"/>
        </w:rPr>
        <w:t>Waiting for approval from the SCSC for the expansion.</w:t>
      </w:r>
    </w:p>
    <w:p w14:paraId="0E2913E1" w14:textId="74DA4881" w:rsidR="00C76878" w:rsidRDefault="00C76878" w:rsidP="00C76878">
      <w:pPr>
        <w:spacing w:after="5" w:line="267" w:lineRule="auto"/>
        <w:rPr>
          <w:rFonts w:ascii="Calibri" w:eastAsia="Calibri" w:hAnsi="Calibri" w:cs="Calibri"/>
          <w:b/>
          <w:color w:val="000000"/>
          <w:sz w:val="24"/>
        </w:rPr>
      </w:pPr>
    </w:p>
    <w:p w14:paraId="751C6EA4" w14:textId="5ECD6FDB" w:rsidR="00C76878" w:rsidRDefault="00C76878" w:rsidP="00C76878">
      <w:pPr>
        <w:spacing w:after="5" w:line="267" w:lineRule="auto"/>
        <w:rPr>
          <w:rFonts w:ascii="Calibri" w:eastAsia="Calibri" w:hAnsi="Calibri" w:cs="Calibri"/>
          <w:b/>
          <w:color w:val="000000"/>
          <w:sz w:val="24"/>
        </w:rPr>
      </w:pPr>
    </w:p>
    <w:p w14:paraId="0A48FC27" w14:textId="77777777" w:rsidR="00C76878" w:rsidRPr="00C76878" w:rsidRDefault="00C76878" w:rsidP="00C76878">
      <w:pPr>
        <w:spacing w:after="5" w:line="267" w:lineRule="auto"/>
        <w:rPr>
          <w:rFonts w:ascii="Calibri" w:eastAsia="Calibri" w:hAnsi="Calibri" w:cs="Calibri"/>
          <w:b/>
          <w:color w:val="000000"/>
          <w:sz w:val="24"/>
        </w:rPr>
      </w:pPr>
    </w:p>
    <w:p w14:paraId="7B26DFF5" w14:textId="77777777" w:rsidR="00C76878" w:rsidRPr="00C76878" w:rsidRDefault="00C76878" w:rsidP="00C76878">
      <w:pPr>
        <w:pStyle w:val="ListParagraph"/>
        <w:spacing w:after="5" w:line="267" w:lineRule="auto"/>
        <w:rPr>
          <w:rFonts w:ascii="Calibri" w:eastAsia="Calibri" w:hAnsi="Calibri" w:cs="Calibri"/>
          <w:b/>
          <w:color w:val="000000"/>
          <w:sz w:val="24"/>
        </w:rPr>
      </w:pPr>
    </w:p>
    <w:p w14:paraId="5EA45751" w14:textId="1D6AC35A" w:rsidR="00C76878" w:rsidRDefault="00C76878" w:rsidP="00C76878">
      <w:pPr>
        <w:spacing w:after="5" w:line="267" w:lineRule="auto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Cs/>
          <w:color w:val="000000"/>
          <w:sz w:val="24"/>
        </w:rPr>
        <w:lastRenderedPageBreak/>
        <w:t xml:space="preserve">V. </w:t>
      </w:r>
      <w:r>
        <w:rPr>
          <w:rFonts w:ascii="Calibri" w:eastAsia="Calibri" w:hAnsi="Calibri" w:cs="Calibri"/>
          <w:b/>
          <w:color w:val="000000"/>
          <w:sz w:val="24"/>
        </w:rPr>
        <w:t>New Business</w:t>
      </w:r>
    </w:p>
    <w:p w14:paraId="68940E05" w14:textId="7F7ECB5B" w:rsidR="00C76878" w:rsidRPr="00C76878" w:rsidRDefault="00C76878" w:rsidP="00C76878">
      <w:pPr>
        <w:pStyle w:val="ListParagraph"/>
        <w:numPr>
          <w:ilvl w:val="0"/>
          <w:numId w:val="5"/>
        </w:numPr>
        <w:spacing w:after="5" w:line="267" w:lineRule="auto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Cs/>
          <w:color w:val="000000"/>
          <w:sz w:val="24"/>
        </w:rPr>
        <w:t>Staff Thanksgiving Bonuses – A motion was made by Mr. Yu to give the staff $600.00. The motion was seconded by Mr. McLeod. The motion passed unanimously.</w:t>
      </w:r>
    </w:p>
    <w:p w14:paraId="3E4C50E1" w14:textId="4C4CD216" w:rsidR="00C76878" w:rsidRPr="00C76878" w:rsidRDefault="00C76878" w:rsidP="00C76878">
      <w:pPr>
        <w:pStyle w:val="ListParagraph"/>
        <w:numPr>
          <w:ilvl w:val="0"/>
          <w:numId w:val="5"/>
        </w:numPr>
        <w:spacing w:after="5" w:line="267" w:lineRule="auto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Cs/>
          <w:color w:val="000000"/>
          <w:sz w:val="24"/>
        </w:rPr>
        <w:t>Family Leave Policy Adjustment – Tabled for further review.</w:t>
      </w:r>
    </w:p>
    <w:p w14:paraId="620D670C" w14:textId="37371193" w:rsidR="00034E12" w:rsidRDefault="00034E12" w:rsidP="004D1283">
      <w:pPr>
        <w:spacing w:after="5" w:line="267" w:lineRule="auto"/>
        <w:rPr>
          <w:rFonts w:ascii="Calibri" w:eastAsia="Calibri" w:hAnsi="Calibri" w:cs="Calibri"/>
          <w:b/>
          <w:color w:val="000000"/>
          <w:sz w:val="24"/>
        </w:rPr>
      </w:pPr>
    </w:p>
    <w:p w14:paraId="56AA028D" w14:textId="5330C65F" w:rsidR="00034E12" w:rsidRDefault="00034E12" w:rsidP="004D1283">
      <w:pPr>
        <w:spacing w:after="5" w:line="267" w:lineRule="auto"/>
        <w:rPr>
          <w:rFonts w:ascii="Calibri" w:eastAsia="Calibri" w:hAnsi="Calibri" w:cs="Calibri"/>
          <w:b/>
          <w:color w:val="000000"/>
          <w:sz w:val="24"/>
        </w:rPr>
      </w:pPr>
    </w:p>
    <w:p w14:paraId="1136FA9D" w14:textId="0539132F" w:rsidR="00034E12" w:rsidRDefault="00034E12" w:rsidP="004D1283">
      <w:pPr>
        <w:spacing w:after="5" w:line="267" w:lineRule="auto"/>
        <w:rPr>
          <w:rFonts w:ascii="Calibri" w:eastAsia="Calibri" w:hAnsi="Calibri" w:cs="Calibri"/>
          <w:b/>
          <w:color w:val="000000"/>
          <w:sz w:val="24"/>
        </w:rPr>
      </w:pPr>
    </w:p>
    <w:p w14:paraId="79A1A3C0" w14:textId="77777777" w:rsidR="00034E12" w:rsidRDefault="00034E12" w:rsidP="004D1283">
      <w:pPr>
        <w:spacing w:after="5" w:line="267" w:lineRule="auto"/>
        <w:rPr>
          <w:rFonts w:ascii="Calibri" w:eastAsia="Calibri" w:hAnsi="Calibri" w:cs="Calibri"/>
          <w:b/>
          <w:color w:val="000000"/>
          <w:sz w:val="24"/>
        </w:rPr>
      </w:pPr>
    </w:p>
    <w:p w14:paraId="4007DB0B" w14:textId="45A3D18D" w:rsidR="004D1283" w:rsidRDefault="004D1283" w:rsidP="004D1283">
      <w:pPr>
        <w:spacing w:after="5" w:line="267" w:lineRule="auto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ADJOURNMENT:</w:t>
      </w:r>
    </w:p>
    <w:p w14:paraId="751AAC6E" w14:textId="1ACD13B6" w:rsidR="00DC7CBA" w:rsidRPr="00034E12" w:rsidRDefault="004D1283" w:rsidP="00034E12">
      <w:pPr>
        <w:spacing w:after="5" w:line="267" w:lineRule="auto"/>
        <w:ind w:left="10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There being no further business, the motion to adjourn was made by Mr</w:t>
      </w:r>
      <w:r w:rsidR="00034E12">
        <w:rPr>
          <w:rFonts w:ascii="Calibri" w:eastAsia="Calibri" w:hAnsi="Calibri" w:cs="Calibri"/>
          <w:color w:val="000000"/>
          <w:sz w:val="24"/>
        </w:rPr>
        <w:t xml:space="preserve">. </w:t>
      </w:r>
      <w:r w:rsidR="00C76878">
        <w:rPr>
          <w:rFonts w:ascii="Calibri" w:eastAsia="Calibri" w:hAnsi="Calibri" w:cs="Calibri"/>
          <w:color w:val="000000"/>
          <w:sz w:val="24"/>
        </w:rPr>
        <w:t>weir</w:t>
      </w:r>
      <w:r w:rsidR="00034E12"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 xml:space="preserve">and        seconded by Mr. </w:t>
      </w:r>
      <w:r w:rsidR="00C76878">
        <w:rPr>
          <w:rFonts w:ascii="Calibri" w:eastAsia="Calibri" w:hAnsi="Calibri" w:cs="Calibri"/>
          <w:color w:val="000000"/>
          <w:sz w:val="24"/>
        </w:rPr>
        <w:t>McLeod</w:t>
      </w:r>
      <w:r w:rsidR="00640F97">
        <w:rPr>
          <w:rFonts w:ascii="Calibri" w:eastAsia="Calibri" w:hAnsi="Calibri" w:cs="Calibri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The motion passed and the meeting adjourned at 4:</w:t>
      </w:r>
      <w:r w:rsidR="00C76878">
        <w:rPr>
          <w:rFonts w:ascii="Calibri" w:eastAsia="Calibri" w:hAnsi="Calibri" w:cs="Calibri"/>
          <w:color w:val="000000"/>
          <w:sz w:val="24"/>
        </w:rPr>
        <w:t>55</w:t>
      </w:r>
      <w:r>
        <w:rPr>
          <w:rFonts w:ascii="Calibri" w:eastAsia="Calibri" w:hAnsi="Calibri" w:cs="Calibri"/>
          <w:color w:val="000000"/>
          <w:sz w:val="24"/>
        </w:rPr>
        <w:t xml:space="preserve"> PM with Peace and Harmony Prevailing</w:t>
      </w:r>
      <w:r w:rsidR="00034E12">
        <w:rPr>
          <w:rFonts w:ascii="Calibri" w:eastAsia="Calibri" w:hAnsi="Calibri" w:cs="Calibri"/>
          <w:color w:val="000000"/>
          <w:sz w:val="24"/>
        </w:rPr>
        <w:t>.</w:t>
      </w:r>
    </w:p>
    <w:p w14:paraId="1B55F911" w14:textId="77777777" w:rsidR="00DC7CBA" w:rsidRDefault="004D1283">
      <w:pPr>
        <w:spacing w:after="5" w:line="267" w:lineRule="auto"/>
        <w:ind w:left="5771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____________________________           </w:t>
      </w:r>
    </w:p>
    <w:p w14:paraId="4C40B374" w14:textId="77777777" w:rsidR="00DC7CBA" w:rsidRDefault="004D1283">
      <w:pPr>
        <w:spacing w:after="214" w:line="267" w:lineRule="auto"/>
        <w:ind w:left="5771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Robert </w:t>
      </w:r>
      <w:proofErr w:type="spellStart"/>
      <w:r>
        <w:rPr>
          <w:rFonts w:ascii="Calibri" w:eastAsia="Calibri" w:hAnsi="Calibri" w:cs="Calibri"/>
          <w:color w:val="000000"/>
          <w:sz w:val="24"/>
        </w:rPr>
        <w:t>Buchwitz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, GSIC Board Chair </w:t>
      </w:r>
    </w:p>
    <w:p w14:paraId="69313E68" w14:textId="77777777" w:rsidR="00DC7CBA" w:rsidRDefault="004D1283">
      <w:pPr>
        <w:spacing w:after="214" w:line="267" w:lineRule="auto"/>
        <w:ind w:left="5771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Date: _______________________ </w:t>
      </w:r>
    </w:p>
    <w:p w14:paraId="213410BF" w14:textId="77777777" w:rsidR="00DC7CBA" w:rsidRDefault="004D1283">
      <w:pPr>
        <w:spacing w:after="219"/>
        <w:ind w:left="2390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</w:t>
      </w:r>
    </w:p>
    <w:p w14:paraId="6573379E" w14:textId="77777777" w:rsidR="00DC7CBA" w:rsidRDefault="004D1283">
      <w:pPr>
        <w:spacing w:after="0"/>
        <w:ind w:left="3530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 </w:t>
      </w:r>
    </w:p>
    <w:sectPr w:rsidR="00DC7CBA" w:rsidSect="00C26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B118C" w14:textId="77777777" w:rsidR="008E558C" w:rsidRDefault="008E558C" w:rsidP="00C26B9F">
      <w:pPr>
        <w:spacing w:after="0" w:line="240" w:lineRule="auto"/>
      </w:pPr>
      <w:r>
        <w:separator/>
      </w:r>
    </w:p>
  </w:endnote>
  <w:endnote w:type="continuationSeparator" w:id="0">
    <w:p w14:paraId="59A8D22E" w14:textId="77777777" w:rsidR="008E558C" w:rsidRDefault="008E558C" w:rsidP="00C26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509BB" w14:textId="77777777" w:rsidR="008E558C" w:rsidRDefault="008E558C" w:rsidP="00C26B9F">
      <w:pPr>
        <w:spacing w:after="0" w:line="240" w:lineRule="auto"/>
      </w:pPr>
      <w:r>
        <w:separator/>
      </w:r>
    </w:p>
  </w:footnote>
  <w:footnote w:type="continuationSeparator" w:id="0">
    <w:p w14:paraId="3F4D45D9" w14:textId="77777777" w:rsidR="008E558C" w:rsidRDefault="008E558C" w:rsidP="00C26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0462"/>
    <w:multiLevelType w:val="multilevel"/>
    <w:tmpl w:val="92E4D4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7A57FE"/>
    <w:multiLevelType w:val="multilevel"/>
    <w:tmpl w:val="098A3A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F357D5"/>
    <w:multiLevelType w:val="hybridMultilevel"/>
    <w:tmpl w:val="7C6A8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74498"/>
    <w:multiLevelType w:val="multilevel"/>
    <w:tmpl w:val="A23C73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DB04E8"/>
    <w:multiLevelType w:val="multilevel"/>
    <w:tmpl w:val="C8527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EA0DF8"/>
    <w:multiLevelType w:val="hybridMultilevel"/>
    <w:tmpl w:val="09DA5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45D0F"/>
    <w:multiLevelType w:val="hybridMultilevel"/>
    <w:tmpl w:val="88103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30335"/>
    <w:multiLevelType w:val="hybridMultilevel"/>
    <w:tmpl w:val="83E2F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CBA"/>
    <w:rsid w:val="00034E12"/>
    <w:rsid w:val="004D1283"/>
    <w:rsid w:val="0052508B"/>
    <w:rsid w:val="00581748"/>
    <w:rsid w:val="00640F97"/>
    <w:rsid w:val="008605F6"/>
    <w:rsid w:val="008E558C"/>
    <w:rsid w:val="00A15D5C"/>
    <w:rsid w:val="00AB4D33"/>
    <w:rsid w:val="00AB6C0F"/>
    <w:rsid w:val="00B82657"/>
    <w:rsid w:val="00C26B9F"/>
    <w:rsid w:val="00C76878"/>
    <w:rsid w:val="00DC7CBA"/>
    <w:rsid w:val="00E70D52"/>
    <w:rsid w:val="00FF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BA91C"/>
  <w15:docId w15:val="{4AFADA25-7FD6-4DD1-88AD-FEA8F7EC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2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B9F"/>
  </w:style>
  <w:style w:type="paragraph" w:styleId="Footer">
    <w:name w:val="footer"/>
    <w:basedOn w:val="Normal"/>
    <w:link w:val="FooterChar"/>
    <w:uiPriority w:val="99"/>
    <w:unhideWhenUsed/>
    <w:rsid w:val="00C26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swood</dc:creator>
  <cp:keywords/>
  <dc:description/>
  <cp:lastModifiedBy>Meaghan Whitledge</cp:lastModifiedBy>
  <cp:revision>2</cp:revision>
  <dcterms:created xsi:type="dcterms:W3CDTF">2022-02-01T17:21:00Z</dcterms:created>
  <dcterms:modified xsi:type="dcterms:W3CDTF">2022-02-01T17:21:00Z</dcterms:modified>
</cp:coreProperties>
</file>